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5D781" w14:textId="77777777" w:rsidR="000A4F71" w:rsidRDefault="000A4F71" w:rsidP="000A4F71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D92B1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543824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A4F71" w14:paraId="5B259504" w14:textId="77777777" w:rsidTr="00273EC5">
        <w:trPr>
          <w:trHeight w:val="788"/>
        </w:trPr>
        <w:tc>
          <w:tcPr>
            <w:tcW w:w="9867" w:type="dxa"/>
            <w:hideMark/>
          </w:tcPr>
          <w:p w14:paraId="0D594B34" w14:textId="77777777" w:rsidR="000A4F71" w:rsidRDefault="000A4F71" w:rsidP="00273EC5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5A6CD7A" w14:textId="77777777" w:rsidR="000A4F71" w:rsidRDefault="000A4F71" w:rsidP="00273EC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BD2902C" w14:textId="77777777" w:rsidR="000A4F71" w:rsidRDefault="000A4F71" w:rsidP="000A4F71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FA9E837" wp14:editId="443E53C2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346FE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67F1BA07" w14:textId="77777777" w:rsidR="000A4F71" w:rsidRDefault="000A4F71" w:rsidP="000A4F71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5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3F7A9AC6" w14:textId="77777777" w:rsidR="000A4F71" w:rsidRDefault="000A4F71" w:rsidP="000A4F71">
      <w:pPr>
        <w:ind w:left="142" w:right="-1"/>
        <w:jc w:val="center"/>
        <w:rPr>
          <w:b/>
          <w:sz w:val="28"/>
          <w:szCs w:val="28"/>
        </w:rPr>
      </w:pPr>
    </w:p>
    <w:p w14:paraId="5D907DE9" w14:textId="77777777" w:rsidR="000A4F71" w:rsidRDefault="000A4F71" w:rsidP="000A4F7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B3B47A3" w14:textId="77777777" w:rsidR="000A4F71" w:rsidRDefault="000A4F71" w:rsidP="000A4F7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7F295" w14:textId="77777777" w:rsidR="000A4F71" w:rsidRDefault="000A4F71" w:rsidP="000A4F71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A4F7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ab/>
        <w:t>Про затвердження технічної документації із землеустрою щодо інвентаризації земель по вул. Пашкова в смт Димер</w:t>
      </w:r>
    </w:p>
    <w:p w14:paraId="09622B14" w14:textId="77777777" w:rsidR="000A4F71" w:rsidRDefault="000A4F71" w:rsidP="000A4F7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61B55F1" w14:textId="2A35A031" w:rsidR="000A4F71" w:rsidRDefault="000A4F71" w:rsidP="003B04CB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A4F71">
        <w:rPr>
          <w:lang w:val="uk-UA"/>
        </w:rPr>
        <w:t>З метою встановлення місця розташування об'єктів землеустрою, їхніх меж, розмірів, правового статусу, встановлення кількісних та якісних характеристик земель, необхідних для ведення Державного земельного кадастру</w:t>
      </w:r>
      <w:r w:rsidR="003B04CB">
        <w:rPr>
          <w:lang w:val="uk-UA"/>
        </w:rPr>
        <w:t xml:space="preserve">, керуючись </w:t>
      </w:r>
      <w:r>
        <w:t> </w:t>
      </w:r>
      <w:r w:rsidRPr="000A4F71">
        <w:rPr>
          <w:lang w:val="uk-UA"/>
        </w:rPr>
        <w:t>ст.</w:t>
      </w:r>
      <w:r>
        <w:t> </w:t>
      </w:r>
      <w:r w:rsidRPr="000A4F71">
        <w:rPr>
          <w:lang w:val="uk-UA"/>
        </w:rPr>
        <w:t>12, 122, 182, 183, 184, 185, 186 Земельного кодексу України, ст. 19, 26,</w:t>
      </w:r>
      <w:r w:rsidR="003B04CB">
        <w:rPr>
          <w:lang w:val="uk-UA"/>
        </w:rPr>
        <w:t>28,</w:t>
      </w:r>
      <w:r w:rsidRPr="000A4F71">
        <w:rPr>
          <w:lang w:val="uk-UA"/>
        </w:rPr>
        <w:t xml:space="preserve"> 35, 57 Закону</w:t>
      </w:r>
      <w:r w:rsidR="003B04CB">
        <w:rPr>
          <w:lang w:val="uk-UA"/>
        </w:rPr>
        <w:t xml:space="preserve"> України</w:t>
      </w:r>
      <w:r w:rsidRPr="000A4F71">
        <w:rPr>
          <w:lang w:val="uk-UA"/>
        </w:rPr>
        <w:t xml:space="preserve"> </w:t>
      </w:r>
      <w:r w:rsidR="003B04CB">
        <w:rPr>
          <w:lang w:val="uk-UA"/>
        </w:rPr>
        <w:t>«П</w:t>
      </w:r>
      <w:r w:rsidRPr="000A4F71">
        <w:rPr>
          <w:lang w:val="uk-UA"/>
        </w:rPr>
        <w:t>ро Землеустрій</w:t>
      </w:r>
      <w:r w:rsidR="003B04CB">
        <w:rPr>
          <w:lang w:val="uk-UA"/>
        </w:rPr>
        <w:t>»</w:t>
      </w:r>
      <w:r w:rsidRPr="000A4F71">
        <w:rPr>
          <w:lang w:val="uk-UA"/>
        </w:rPr>
        <w:t>, п. 34 ст.</w:t>
      </w:r>
      <w:r>
        <w:t> </w:t>
      </w:r>
      <w:r w:rsidRPr="000A4F71">
        <w:rPr>
          <w:lang w:val="uk-UA"/>
        </w:rPr>
        <w:t>26, ст.</w:t>
      </w:r>
      <w:r w:rsidR="003B04CB" w:rsidRPr="003B04CB">
        <w:rPr>
          <w:lang w:val="uk-UA"/>
        </w:rPr>
        <w:t>5</w:t>
      </w:r>
      <w:r w:rsidR="003B04CB">
        <w:rPr>
          <w:lang w:val="uk-UA"/>
        </w:rPr>
        <w:t>9</w:t>
      </w:r>
      <w:r w:rsidRPr="000A4F71">
        <w:rPr>
          <w:lang w:val="uk-UA"/>
        </w:rPr>
        <w:t xml:space="preserve"> Закону України "Про місцеве самоврядування в Україні", постанов</w:t>
      </w:r>
      <w:r w:rsidR="003B04CB">
        <w:rPr>
          <w:lang w:val="uk-UA"/>
        </w:rPr>
        <w:t>ою</w:t>
      </w:r>
      <w:r w:rsidRPr="000A4F71">
        <w:rPr>
          <w:lang w:val="uk-UA"/>
        </w:rPr>
        <w:t xml:space="preserve"> Кабінету Міністрів України від 05.06.2019 р. № 476 «Про затвердження Порядку проведення інвентаризації земель та визнання такими, що втратили чинність деяких постанов Кабінету Міністрів України»,</w:t>
      </w:r>
      <w:r w:rsidR="003B04CB" w:rsidRPr="003B04CB">
        <w:rPr>
          <w:lang w:val="uk-UA"/>
        </w:rPr>
        <w:t xml:space="preserve"> </w:t>
      </w:r>
      <w:r w:rsidR="003B04CB">
        <w:rPr>
          <w:lang w:val="uk-UA"/>
        </w:rPr>
        <w:t>враховуючи</w:t>
      </w:r>
      <w:r w:rsidR="003B04CB" w:rsidRPr="004E6DA2">
        <w:rPr>
          <w:lang w:val="uk-UA"/>
        </w:rPr>
        <w:t xml:space="preserve"> рекомендаці</w:t>
      </w:r>
      <w:r w:rsidR="003B04CB">
        <w:rPr>
          <w:lang w:val="uk-UA"/>
        </w:rPr>
        <w:t>ї</w:t>
      </w:r>
      <w:r w:rsidR="003B04CB" w:rsidRPr="004E6DA2">
        <w:rPr>
          <w:lang w:val="uk-UA"/>
        </w:rPr>
        <w:t xml:space="preserve"> </w:t>
      </w:r>
      <w:r w:rsidR="003B04CB"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3B04CB" w:rsidRPr="004E6DA2">
        <w:rPr>
          <w:lang w:val="uk-UA"/>
        </w:rPr>
        <w:t xml:space="preserve"> від </w:t>
      </w:r>
      <w:r w:rsidR="003B04CB">
        <w:rPr>
          <w:lang w:val="uk-UA"/>
        </w:rPr>
        <w:t>09</w:t>
      </w:r>
      <w:r w:rsidR="003B04CB" w:rsidRPr="004E6DA2">
        <w:rPr>
          <w:lang w:val="uk-UA"/>
        </w:rPr>
        <w:t>.0</w:t>
      </w:r>
      <w:r w:rsidR="003B04CB">
        <w:rPr>
          <w:lang w:val="uk-UA"/>
        </w:rPr>
        <w:t>9</w:t>
      </w:r>
      <w:r w:rsidR="003B04CB" w:rsidRPr="004E6DA2">
        <w:rPr>
          <w:lang w:val="uk-UA"/>
        </w:rPr>
        <w:t>.2022 року,</w:t>
      </w:r>
      <w:r w:rsidRPr="000A4F71">
        <w:rPr>
          <w:lang w:val="uk-UA"/>
        </w:rPr>
        <w:t xml:space="preserve"> селищна рада</w:t>
      </w:r>
    </w:p>
    <w:p w14:paraId="6E18A6F7" w14:textId="77777777" w:rsidR="003B04CB" w:rsidRPr="000A4F71" w:rsidRDefault="003B04CB" w:rsidP="000A4F71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31BCB074" w14:textId="77777777" w:rsidR="000A4F71" w:rsidRPr="000A7D86" w:rsidRDefault="000A4F71" w:rsidP="000A4F71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2ECA2AEF" w14:textId="77777777" w:rsidR="000A4F71" w:rsidRDefault="000A4F71" w:rsidP="000A4F71">
      <w:pPr>
        <w:rPr>
          <w:b/>
        </w:rPr>
      </w:pPr>
    </w:p>
    <w:p w14:paraId="1CDDCFAB" w14:textId="78D650DF" w:rsidR="000A4F71" w:rsidRDefault="000A4F71" w:rsidP="000A4F7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0A4F71">
        <w:rPr>
          <w:color w:val="000000"/>
        </w:rPr>
        <w:t>Затвердити</w:t>
      </w:r>
      <w:r w:rsidR="00847446">
        <w:rPr>
          <w:color w:val="000000"/>
          <w:lang w:val="ru-RU"/>
        </w:rPr>
        <w:t xml:space="preserve"> </w:t>
      </w:r>
      <w:r w:rsidRPr="000A4F71">
        <w:rPr>
          <w:color w:val="000000"/>
        </w:rPr>
        <w:t>технічну документацію із землеустрою щодо інвентаризації земель по вул. Пашкова в смт Димер</w:t>
      </w:r>
      <w:r w:rsidR="00847446">
        <w:rPr>
          <w:color w:val="000000"/>
          <w:lang w:val="ru-RU"/>
        </w:rPr>
        <w:t xml:space="preserve"> </w:t>
      </w:r>
      <w:proofErr w:type="spellStart"/>
      <w:r w:rsidR="00847446">
        <w:rPr>
          <w:color w:val="000000"/>
          <w:lang w:val="ru-RU"/>
        </w:rPr>
        <w:t>Вишгородського</w:t>
      </w:r>
      <w:proofErr w:type="spellEnd"/>
      <w:r w:rsidR="00847446">
        <w:rPr>
          <w:color w:val="000000"/>
          <w:lang w:val="ru-RU"/>
        </w:rPr>
        <w:t xml:space="preserve"> району </w:t>
      </w:r>
      <w:proofErr w:type="spellStart"/>
      <w:r w:rsidR="00847446">
        <w:rPr>
          <w:color w:val="000000"/>
          <w:lang w:val="ru-RU"/>
        </w:rPr>
        <w:t>Київської</w:t>
      </w:r>
      <w:proofErr w:type="spellEnd"/>
      <w:r w:rsidR="00847446">
        <w:rPr>
          <w:color w:val="000000"/>
          <w:lang w:val="ru-RU"/>
        </w:rPr>
        <w:t xml:space="preserve"> </w:t>
      </w:r>
      <w:proofErr w:type="spellStart"/>
      <w:r w:rsidR="00847446">
        <w:rPr>
          <w:color w:val="000000"/>
          <w:lang w:val="ru-RU"/>
        </w:rPr>
        <w:t>області</w:t>
      </w:r>
      <w:proofErr w:type="spellEnd"/>
      <w:r w:rsidR="003B04CB">
        <w:rPr>
          <w:color w:val="000000"/>
          <w:lang w:val="ru-RU"/>
        </w:rPr>
        <w:t xml:space="preserve">, </w:t>
      </w:r>
      <w:proofErr w:type="spellStart"/>
      <w:r w:rsidR="003B04CB">
        <w:rPr>
          <w:color w:val="000000"/>
          <w:lang w:val="ru-RU"/>
        </w:rPr>
        <w:t>розроблену</w:t>
      </w:r>
      <w:proofErr w:type="spellEnd"/>
      <w:r w:rsidR="003B04CB">
        <w:rPr>
          <w:color w:val="000000"/>
          <w:lang w:val="ru-RU"/>
        </w:rPr>
        <w:t xml:space="preserve"> ФОП </w:t>
      </w:r>
      <w:proofErr w:type="spellStart"/>
      <w:r w:rsidR="003B04CB">
        <w:rPr>
          <w:color w:val="000000"/>
          <w:lang w:val="ru-RU"/>
        </w:rPr>
        <w:t>Нагалюк</w:t>
      </w:r>
      <w:proofErr w:type="spellEnd"/>
      <w:r w:rsidR="003B04CB">
        <w:rPr>
          <w:color w:val="000000"/>
          <w:lang w:val="ru-RU"/>
        </w:rPr>
        <w:t xml:space="preserve"> О.О.</w:t>
      </w:r>
    </w:p>
    <w:p w14:paraId="0474997C" w14:textId="285DAA78" w:rsidR="000A4F71" w:rsidRPr="000A4F71" w:rsidRDefault="003B04CB" w:rsidP="000A4F7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>Р</w:t>
      </w:r>
      <w:bookmarkStart w:id="0" w:name="_GoBack"/>
      <w:bookmarkEnd w:id="0"/>
      <w:r w:rsidR="000A4F71">
        <w:rPr>
          <w:color w:val="000000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0830CCAB" w14:textId="77777777" w:rsidR="000A4F71" w:rsidRPr="00F92B24" w:rsidRDefault="000A4F71" w:rsidP="000A4F7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53286C73" w14:textId="77777777" w:rsidR="000A4F71" w:rsidRPr="006D1425" w:rsidRDefault="000A4F71" w:rsidP="000A4F71">
      <w:pPr>
        <w:spacing w:after="240"/>
      </w:pPr>
      <w:r w:rsidRPr="006D1425">
        <w:br/>
      </w:r>
    </w:p>
    <w:p w14:paraId="50D557AF" w14:textId="77777777" w:rsidR="000A4F71" w:rsidRPr="00E43995" w:rsidRDefault="000A4F71" w:rsidP="000A4F71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2391C199" w14:textId="77777777" w:rsidR="000A4F71" w:rsidRDefault="000A4F71" w:rsidP="000A4F71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29BCC913" w14:textId="77777777" w:rsidR="000A4F71" w:rsidRDefault="000A4F71" w:rsidP="000A4F71">
      <w:pPr>
        <w:spacing w:after="240"/>
        <w:rPr>
          <w:lang w:val="ru-RU"/>
        </w:rPr>
      </w:pPr>
    </w:p>
    <w:p w14:paraId="7FFD003D" w14:textId="27FF1993" w:rsidR="003B04CB" w:rsidRDefault="003B04CB" w:rsidP="000A4F71">
      <w:pPr>
        <w:spacing w:after="240"/>
        <w:rPr>
          <w:lang w:val="ru-RU"/>
        </w:rPr>
      </w:pPr>
    </w:p>
    <w:p w14:paraId="0084E829" w14:textId="77777777" w:rsidR="003B04CB" w:rsidRPr="00E43995" w:rsidRDefault="003B04CB" w:rsidP="000A4F71">
      <w:pPr>
        <w:spacing w:after="240"/>
        <w:rPr>
          <w:lang w:val="ru-RU"/>
        </w:rPr>
      </w:pPr>
    </w:p>
    <w:p w14:paraId="5A87B7B3" w14:textId="77777777" w:rsidR="000A4F71" w:rsidRPr="00E43995" w:rsidRDefault="000A4F71" w:rsidP="000A4F71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239F2D30" w14:textId="77777777" w:rsidR="000A4F71" w:rsidRPr="00E43995" w:rsidRDefault="000A4F71" w:rsidP="000A4F71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 вересня 2022 року</w:t>
      </w:r>
    </w:p>
    <w:p w14:paraId="2C955824" w14:textId="77777777" w:rsidR="000A4F71" w:rsidRPr="004C78FD" w:rsidRDefault="000A4F71" w:rsidP="000A4F71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1020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5-</w:t>
      </w:r>
      <w:r w:rsidRPr="00E43995">
        <w:rPr>
          <w:color w:val="000000"/>
          <w:sz w:val="22"/>
          <w:szCs w:val="22"/>
          <w:lang w:val="ru-RU"/>
        </w:rPr>
        <w:t>VIІІ</w:t>
      </w:r>
    </w:p>
    <w:p w14:paraId="78631E6A" w14:textId="77777777" w:rsidR="008A727D" w:rsidRPr="000A4F71" w:rsidRDefault="008A727D">
      <w:pPr>
        <w:rPr>
          <w:lang w:val="en-US"/>
        </w:rPr>
      </w:pPr>
    </w:p>
    <w:sectPr w:rsidR="008A727D" w:rsidRPr="000A4F71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0DD4D514"/>
    <w:lvl w:ilvl="0" w:tplc="DA9AC71E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F71"/>
    <w:rsid w:val="000A4F71"/>
    <w:rsid w:val="003B04CB"/>
    <w:rsid w:val="00847446"/>
    <w:rsid w:val="008A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13A5C"/>
  <w15:chartTrackingRefBased/>
  <w15:docId w15:val="{43688CFB-F176-4E3B-BE49-9B87F83CA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A4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A4F7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0A4F71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0A4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3</cp:revision>
  <cp:lastPrinted>2022-09-23T08:38:00Z</cp:lastPrinted>
  <dcterms:created xsi:type="dcterms:W3CDTF">2022-09-22T08:45:00Z</dcterms:created>
  <dcterms:modified xsi:type="dcterms:W3CDTF">2022-09-23T08:38:00Z</dcterms:modified>
</cp:coreProperties>
</file>